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9A" w:rsidRPr="0031729A" w:rsidRDefault="0031729A" w:rsidP="0031729A">
      <w:pPr>
        <w:pStyle w:val="NormalWeb"/>
        <w:spacing w:before="0" w:beforeAutospacing="0" w:after="0" w:afterAutospacing="0"/>
        <w:jc w:val="both"/>
        <w:rPr>
          <w:b/>
          <w:color w:val="4F4D4D"/>
          <w:sz w:val="28"/>
          <w:szCs w:val="28"/>
        </w:rPr>
      </w:pPr>
      <w:r w:rsidRPr="0031729A">
        <w:rPr>
          <w:b/>
          <w:color w:val="4F4D4D"/>
          <w:sz w:val="28"/>
          <w:szCs w:val="28"/>
        </w:rPr>
        <w:t>Lei extingue a renovação de AFE e AE de farmácias e drogarias.</w:t>
      </w:r>
    </w:p>
    <w:p w:rsidR="0031729A" w:rsidRDefault="0031729A" w:rsidP="0031729A">
      <w:pPr>
        <w:pStyle w:val="NormalWeb"/>
        <w:spacing w:before="0" w:beforeAutospacing="0" w:after="0" w:afterAutospacing="0"/>
        <w:jc w:val="both"/>
        <w:rPr>
          <w:color w:val="4F4D4D"/>
          <w:sz w:val="28"/>
          <w:szCs w:val="28"/>
        </w:rPr>
      </w:pPr>
    </w:p>
    <w:p w:rsidR="0031729A" w:rsidRDefault="0031729A" w:rsidP="0031729A">
      <w:pPr>
        <w:pStyle w:val="NormalWeb"/>
        <w:spacing w:before="0" w:beforeAutospacing="0" w:after="0" w:afterAutospacing="0"/>
        <w:jc w:val="both"/>
        <w:rPr>
          <w:color w:val="4F4D4D"/>
          <w:sz w:val="28"/>
          <w:szCs w:val="28"/>
        </w:rPr>
      </w:pPr>
    </w:p>
    <w:p w:rsidR="0031729A" w:rsidRPr="0031729A" w:rsidRDefault="0031729A" w:rsidP="0031729A">
      <w:pPr>
        <w:pStyle w:val="NormalWeb"/>
        <w:spacing w:before="0" w:beforeAutospacing="0" w:after="0" w:afterAutospacing="0"/>
        <w:jc w:val="both"/>
        <w:rPr>
          <w:color w:val="4F4D4D"/>
          <w:sz w:val="28"/>
          <w:szCs w:val="28"/>
        </w:rPr>
      </w:pPr>
      <w:r w:rsidRPr="0031729A">
        <w:rPr>
          <w:color w:val="4F4D4D"/>
          <w:sz w:val="28"/>
          <w:szCs w:val="28"/>
        </w:rPr>
        <w:t xml:space="preserve">Foi </w:t>
      </w:r>
      <w:proofErr w:type="gramStart"/>
      <w:r w:rsidRPr="0031729A">
        <w:rPr>
          <w:color w:val="4F4D4D"/>
          <w:sz w:val="28"/>
          <w:szCs w:val="28"/>
        </w:rPr>
        <w:t>publicado no Diário Oficial da União (DOU) 221 de 14/11/2014</w:t>
      </w:r>
      <w:proofErr w:type="gramEnd"/>
      <w:r w:rsidRPr="0031729A">
        <w:rPr>
          <w:color w:val="4F4D4D"/>
          <w:sz w:val="28"/>
          <w:szCs w:val="28"/>
        </w:rPr>
        <w:t>, a lei 13.043/14, que no Art. 99 altera o Anexo II da Lei 9.782/99 e extingue a</w:t>
      </w:r>
      <w:r w:rsidRPr="0031729A">
        <w:rPr>
          <w:rStyle w:val="apple-converted-space"/>
          <w:color w:val="4F4D4D"/>
          <w:sz w:val="28"/>
          <w:szCs w:val="28"/>
        </w:rPr>
        <w:t> </w:t>
      </w:r>
      <w:r w:rsidRPr="0031729A">
        <w:rPr>
          <w:rStyle w:val="Forte"/>
          <w:color w:val="4F4D4D"/>
          <w:sz w:val="28"/>
          <w:szCs w:val="28"/>
        </w:rPr>
        <w:t>Renovação</w:t>
      </w:r>
      <w:r w:rsidRPr="0031729A">
        <w:rPr>
          <w:rStyle w:val="apple-converted-space"/>
          <w:color w:val="4F4D4D"/>
          <w:sz w:val="28"/>
          <w:szCs w:val="28"/>
        </w:rPr>
        <w:t> </w:t>
      </w:r>
      <w:r w:rsidRPr="0031729A">
        <w:rPr>
          <w:color w:val="4F4D4D"/>
          <w:sz w:val="28"/>
          <w:szCs w:val="28"/>
        </w:rPr>
        <w:t xml:space="preserve">de Autorização de Funcionamento (AFE) e Autorização Especial (AE). Esse anexo exclui a obrigatoriedade de renovações de AFE e AE anual constantes nos itens 3.1, </w:t>
      </w:r>
      <w:proofErr w:type="gramStart"/>
      <w:r w:rsidRPr="0031729A">
        <w:rPr>
          <w:color w:val="4F4D4D"/>
          <w:sz w:val="28"/>
          <w:szCs w:val="28"/>
        </w:rPr>
        <w:t>3.2 ,</w:t>
      </w:r>
      <w:proofErr w:type="gramEnd"/>
      <w:r w:rsidRPr="0031729A">
        <w:rPr>
          <w:color w:val="4F4D4D"/>
          <w:sz w:val="28"/>
          <w:szCs w:val="28"/>
        </w:rPr>
        <w:t>5.1 e 7.1, da lei 9.782/99.</w:t>
      </w:r>
    </w:p>
    <w:p w:rsidR="0031729A" w:rsidRPr="0031729A" w:rsidRDefault="0031729A" w:rsidP="0031729A">
      <w:pPr>
        <w:pStyle w:val="NormalWeb"/>
        <w:spacing w:before="0" w:beforeAutospacing="0" w:after="0" w:afterAutospacing="0"/>
        <w:jc w:val="both"/>
        <w:rPr>
          <w:color w:val="4F4D4D"/>
          <w:sz w:val="28"/>
          <w:szCs w:val="28"/>
        </w:rPr>
      </w:pPr>
    </w:p>
    <w:p w:rsidR="0031729A" w:rsidRPr="0031729A" w:rsidRDefault="0031729A" w:rsidP="0031729A">
      <w:pPr>
        <w:pStyle w:val="NormalWeb"/>
        <w:spacing w:before="0" w:beforeAutospacing="0" w:after="0" w:afterAutospacing="0"/>
        <w:jc w:val="both"/>
        <w:rPr>
          <w:color w:val="4F4D4D"/>
          <w:sz w:val="28"/>
          <w:szCs w:val="28"/>
        </w:rPr>
      </w:pPr>
      <w:r w:rsidRPr="0031729A">
        <w:rPr>
          <w:color w:val="4F4D4D"/>
          <w:sz w:val="28"/>
          <w:szCs w:val="28"/>
        </w:rPr>
        <w:t xml:space="preserve">Dessa forma, todos os assuntos de petição relacionados à Renovação de AFE e AE foram desabilitados do sistema de </w:t>
      </w:r>
      <w:proofErr w:type="spellStart"/>
      <w:r w:rsidRPr="0031729A">
        <w:rPr>
          <w:color w:val="4F4D4D"/>
          <w:sz w:val="28"/>
          <w:szCs w:val="28"/>
        </w:rPr>
        <w:t>Peticionamento</w:t>
      </w:r>
      <w:proofErr w:type="spellEnd"/>
      <w:r w:rsidRPr="0031729A">
        <w:rPr>
          <w:color w:val="4F4D4D"/>
          <w:sz w:val="28"/>
          <w:szCs w:val="28"/>
        </w:rPr>
        <w:t xml:space="preserve"> da Agência.</w:t>
      </w:r>
    </w:p>
    <w:p w:rsidR="005B0D6D" w:rsidRPr="0031729A" w:rsidRDefault="005B0D6D" w:rsidP="003172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29A" w:rsidRPr="0031729A" w:rsidRDefault="0031729A" w:rsidP="0031729A">
      <w:pPr>
        <w:jc w:val="both"/>
        <w:rPr>
          <w:rFonts w:ascii="Times New Roman" w:hAnsi="Times New Roman" w:cs="Times New Roman"/>
          <w:color w:val="4F4D4D"/>
          <w:sz w:val="28"/>
          <w:szCs w:val="28"/>
        </w:rPr>
      </w:pPr>
      <w:r w:rsidRPr="0031729A">
        <w:rPr>
          <w:rFonts w:ascii="Times New Roman" w:hAnsi="Times New Roman" w:cs="Times New Roman"/>
          <w:color w:val="4F4D4D"/>
          <w:sz w:val="28"/>
          <w:szCs w:val="28"/>
        </w:rPr>
        <w:t xml:space="preserve">Para esclarecer dúvidas e solicitar orientações adicionais ligue para a Central de Atendimento da </w:t>
      </w:r>
      <w:proofErr w:type="spellStart"/>
      <w:proofErr w:type="gramStart"/>
      <w:r w:rsidRPr="0031729A">
        <w:rPr>
          <w:rFonts w:ascii="Times New Roman" w:hAnsi="Times New Roman" w:cs="Times New Roman"/>
          <w:color w:val="4F4D4D"/>
          <w:sz w:val="28"/>
          <w:szCs w:val="28"/>
        </w:rPr>
        <w:t>Anvisa</w:t>
      </w:r>
      <w:proofErr w:type="spellEnd"/>
      <w:proofErr w:type="gramEnd"/>
      <w:r w:rsidRPr="0031729A">
        <w:rPr>
          <w:rFonts w:ascii="Times New Roman" w:hAnsi="Times New Roman" w:cs="Times New Roman"/>
          <w:color w:val="4F4D4D"/>
          <w:sz w:val="28"/>
          <w:szCs w:val="28"/>
        </w:rPr>
        <w:t>, número 0800 642 9782 (ligação gratuita para todo o Brasil, disponível das 7h30 às 19h30, de segunda à sexta-feira, exceto feriados).</w:t>
      </w:r>
    </w:p>
    <w:p w:rsidR="0031729A" w:rsidRDefault="0031729A" w:rsidP="003172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F4D4D"/>
          <w:sz w:val="28"/>
          <w:szCs w:val="28"/>
        </w:rPr>
      </w:pPr>
      <w:r w:rsidRPr="0031729A">
        <w:rPr>
          <w:rFonts w:ascii="Times New Roman" w:hAnsi="Times New Roman" w:cs="Times New Roman"/>
          <w:color w:val="4F4D4D"/>
          <w:sz w:val="28"/>
          <w:szCs w:val="28"/>
        </w:rPr>
        <w:t xml:space="preserve">Acesse a Lei na íntegra através do link: </w:t>
      </w:r>
    </w:p>
    <w:p w:rsidR="0031729A" w:rsidRDefault="0031729A" w:rsidP="003172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F4D4D"/>
          <w:sz w:val="28"/>
          <w:szCs w:val="28"/>
        </w:rPr>
      </w:pPr>
    </w:p>
    <w:p w:rsidR="0031729A" w:rsidRPr="001F400E" w:rsidRDefault="004B409D" w:rsidP="00317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hyperlink r:id="rId5" w:tgtFrame="_blank" w:history="1">
        <w:r w:rsidR="0031729A" w:rsidRPr="003172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t-BR"/>
          </w:rPr>
          <w:t>http://www.planalto.gov.br/CCIVIL_03/_Ato2011-2014/2014/Lei/L13043.htm</w:t>
        </w:r>
      </w:hyperlink>
    </w:p>
    <w:p w:rsidR="0031729A" w:rsidRDefault="0031729A">
      <w:pPr>
        <w:rPr>
          <w:rFonts w:ascii="Arial" w:hAnsi="Arial" w:cs="Arial"/>
          <w:color w:val="4F4D4D"/>
        </w:rPr>
      </w:pPr>
    </w:p>
    <w:p w:rsidR="0031729A" w:rsidRDefault="0031729A"/>
    <w:sectPr w:rsidR="0031729A" w:rsidSect="005B0D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401A"/>
    <w:multiLevelType w:val="multilevel"/>
    <w:tmpl w:val="857C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729A"/>
    <w:rsid w:val="0031729A"/>
    <w:rsid w:val="004B409D"/>
    <w:rsid w:val="005B0D6D"/>
    <w:rsid w:val="00A17060"/>
    <w:rsid w:val="00CB6879"/>
    <w:rsid w:val="00DB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D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1729A"/>
  </w:style>
  <w:style w:type="character" w:styleId="Forte">
    <w:name w:val="Strong"/>
    <w:basedOn w:val="Fontepargpadro"/>
    <w:uiPriority w:val="22"/>
    <w:qFormat/>
    <w:rsid w:val="003172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8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_Ato2011-2014/2014/Lei/L1304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Sincofarma</dc:creator>
  <cp:lastModifiedBy>Irineia</cp:lastModifiedBy>
  <cp:revision>2</cp:revision>
  <dcterms:created xsi:type="dcterms:W3CDTF">2015-12-18T11:51:00Z</dcterms:created>
  <dcterms:modified xsi:type="dcterms:W3CDTF">2015-12-18T11:51:00Z</dcterms:modified>
</cp:coreProperties>
</file>